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4" w:rsidRDefault="006670D4" w:rsidP="004F3E1D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</w:p>
    <w:p w:rsidR="006670D4" w:rsidRDefault="006670D4" w:rsidP="004F3E1D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</w:p>
    <w:p w:rsidR="006670D4" w:rsidRDefault="006670D4" w:rsidP="006670D4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COMHAIRLE CONTAE MHUINEACHÁIN</w:t>
      </w:r>
    </w:p>
    <w:p w:rsidR="006670D4" w:rsidRDefault="006670D4" w:rsidP="006670D4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MONAGHAN COUNTY COUNCIL</w:t>
      </w:r>
    </w:p>
    <w:p w:rsidR="006670D4" w:rsidRDefault="006670D4" w:rsidP="006670D4">
      <w:pPr>
        <w:pStyle w:val="Title"/>
        <w:rPr>
          <w:sz w:val="28"/>
          <w:szCs w:val="28"/>
        </w:rPr>
      </w:pPr>
    </w:p>
    <w:p w:rsidR="006670D4" w:rsidRDefault="006670D4" w:rsidP="006670D4">
      <w:pPr>
        <w:pStyle w:val="Title"/>
        <w:rPr>
          <w:sz w:val="28"/>
          <w:szCs w:val="28"/>
        </w:rPr>
      </w:pPr>
    </w:p>
    <w:p w:rsidR="006670D4" w:rsidRDefault="006670D4" w:rsidP="006670D4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39370</wp:posOffset>
            </wp:positionV>
            <wp:extent cx="1061720" cy="1133475"/>
            <wp:effectExtent l="19050" t="0" r="5080" b="0"/>
            <wp:wrapTight wrapText="bothSides">
              <wp:wrapPolygon edited="0">
                <wp:start x="2325" y="0"/>
                <wp:lineTo x="3488" y="11617"/>
                <wp:lineTo x="-388" y="14158"/>
                <wp:lineTo x="-388" y="15247"/>
                <wp:lineTo x="1163" y="17425"/>
                <wp:lineTo x="1163" y="20692"/>
                <wp:lineTo x="3876" y="21418"/>
                <wp:lineTo x="17053" y="21418"/>
                <wp:lineTo x="18990" y="21418"/>
                <wp:lineTo x="19766" y="21418"/>
                <wp:lineTo x="20541" y="18514"/>
                <wp:lineTo x="20153" y="17425"/>
                <wp:lineTo x="21703" y="14884"/>
                <wp:lineTo x="21316" y="11980"/>
                <wp:lineTo x="18215" y="11617"/>
                <wp:lineTo x="18990" y="6534"/>
                <wp:lineTo x="18990" y="0"/>
                <wp:lineTo x="2325" y="0"/>
              </wp:wrapPolygon>
            </wp:wrapTight>
            <wp:docPr id="1" name="Picture 1" descr="Coco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D4" w:rsidRDefault="006670D4" w:rsidP="006670D4">
      <w:pPr>
        <w:jc w:val="center"/>
        <w:rPr>
          <w:rFonts w:cstheme="minorHAnsi"/>
          <w:b/>
          <w:sz w:val="56"/>
          <w:szCs w:val="56"/>
        </w:rPr>
      </w:pPr>
    </w:p>
    <w:p w:rsidR="006670D4" w:rsidRDefault="006670D4" w:rsidP="006670D4">
      <w:pPr>
        <w:jc w:val="center"/>
        <w:rPr>
          <w:rFonts w:cstheme="minorHAnsi"/>
          <w:b/>
          <w:sz w:val="56"/>
          <w:szCs w:val="56"/>
        </w:rPr>
      </w:pPr>
    </w:p>
    <w:p w:rsidR="006670D4" w:rsidRDefault="006670D4" w:rsidP="006670D4">
      <w:pPr>
        <w:jc w:val="center"/>
        <w:rPr>
          <w:rFonts w:cstheme="minorHAnsi"/>
          <w:b/>
          <w:sz w:val="56"/>
          <w:szCs w:val="56"/>
        </w:rPr>
      </w:pPr>
    </w:p>
    <w:p w:rsidR="006670D4" w:rsidRDefault="006670D4" w:rsidP="006670D4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Candidate Information</w:t>
      </w:r>
    </w:p>
    <w:p w:rsidR="006670D4" w:rsidRDefault="006670D4" w:rsidP="006670D4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6670D4" w:rsidRDefault="006670D4" w:rsidP="006670D4">
      <w:pPr>
        <w:rPr>
          <w:rFonts w:cstheme="minorHAnsi"/>
          <w:b/>
        </w:rPr>
      </w:pPr>
    </w:p>
    <w:p w:rsidR="006670D4" w:rsidRDefault="006670D4" w:rsidP="006670D4">
      <w:pPr>
        <w:tabs>
          <w:tab w:val="center" w:pos="4513"/>
        </w:tabs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:rsidR="006670D4" w:rsidRDefault="006670D4" w:rsidP="006670D4">
      <w:pPr>
        <w:rPr>
          <w:rFonts w:cstheme="minorHAnsi"/>
          <w:b/>
        </w:rPr>
      </w:pPr>
    </w:p>
    <w:p w:rsidR="006670D4" w:rsidRDefault="009B78E7" w:rsidP="006670D4">
      <w:pPr>
        <w:jc w:val="center"/>
        <w:rPr>
          <w:rFonts w:cstheme="minorHAnsi"/>
          <w:b/>
          <w:sz w:val="26"/>
        </w:rPr>
      </w:pPr>
      <w:r>
        <w:rPr>
          <w:rFonts w:cstheme="minorHAnsi"/>
          <w:b/>
          <w:sz w:val="54"/>
          <w:szCs w:val="30"/>
        </w:rPr>
        <w:t>Library Assistant</w:t>
      </w:r>
    </w:p>
    <w:p w:rsidR="006670D4" w:rsidRDefault="006670D4" w:rsidP="006670D4">
      <w:pPr>
        <w:rPr>
          <w:rFonts w:cstheme="minorHAnsi"/>
          <w:sz w:val="30"/>
          <w:szCs w:val="30"/>
        </w:rPr>
      </w:pPr>
    </w:p>
    <w:p w:rsidR="006670D4" w:rsidRDefault="006670D4" w:rsidP="006670D4">
      <w:pPr>
        <w:rPr>
          <w:rFonts w:cstheme="minorHAnsi"/>
          <w:sz w:val="30"/>
          <w:szCs w:val="30"/>
        </w:rPr>
      </w:pPr>
    </w:p>
    <w:p w:rsidR="006670D4" w:rsidRDefault="006670D4" w:rsidP="006670D4">
      <w:pPr>
        <w:rPr>
          <w:rFonts w:cstheme="minorHAnsi"/>
          <w:b/>
          <w:sz w:val="38"/>
          <w:szCs w:val="30"/>
        </w:rPr>
      </w:pPr>
    </w:p>
    <w:p w:rsidR="006670D4" w:rsidRDefault="006670D4" w:rsidP="006670D4">
      <w:pPr>
        <w:rPr>
          <w:rFonts w:cstheme="minorHAnsi"/>
          <w:b/>
          <w:sz w:val="38"/>
          <w:szCs w:val="30"/>
        </w:rPr>
      </w:pPr>
    </w:p>
    <w:p w:rsidR="006670D4" w:rsidRPr="002B4805" w:rsidRDefault="006670D4" w:rsidP="006670D4">
      <w:pPr>
        <w:jc w:val="center"/>
        <w:rPr>
          <w:rFonts w:cstheme="minorHAnsi"/>
          <w:b/>
          <w:sz w:val="36"/>
          <w:szCs w:val="36"/>
        </w:rPr>
      </w:pPr>
      <w:r w:rsidRPr="002B4805">
        <w:rPr>
          <w:rFonts w:cstheme="minorHAnsi"/>
          <w:b/>
          <w:sz w:val="36"/>
          <w:szCs w:val="36"/>
        </w:rPr>
        <w:t xml:space="preserve">Closing </w:t>
      </w:r>
      <w:r>
        <w:rPr>
          <w:rFonts w:cstheme="minorHAnsi"/>
          <w:b/>
          <w:sz w:val="36"/>
          <w:szCs w:val="36"/>
        </w:rPr>
        <w:t xml:space="preserve">Time and </w:t>
      </w:r>
      <w:r w:rsidRPr="002B4805">
        <w:rPr>
          <w:rFonts w:cstheme="minorHAnsi"/>
          <w:b/>
          <w:sz w:val="36"/>
          <w:szCs w:val="36"/>
        </w:rPr>
        <w:t>Date:</w:t>
      </w:r>
      <w:r w:rsidRPr="002B4805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4.00pm on Friday, 24</w:t>
      </w:r>
      <w:r w:rsidR="00924201">
        <w:rPr>
          <w:rFonts w:cstheme="minorHAnsi"/>
          <w:b/>
          <w:sz w:val="36"/>
          <w:szCs w:val="36"/>
        </w:rPr>
        <w:t>th</w:t>
      </w:r>
      <w:r>
        <w:rPr>
          <w:rFonts w:cstheme="minorHAnsi"/>
          <w:b/>
          <w:sz w:val="36"/>
          <w:szCs w:val="36"/>
        </w:rPr>
        <w:t xml:space="preserve"> November 2017</w:t>
      </w: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rPr>
          <w:rFonts w:cstheme="minorHAnsi"/>
        </w:rPr>
      </w:pPr>
    </w:p>
    <w:p w:rsidR="006670D4" w:rsidRDefault="006670D4" w:rsidP="006670D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Monaghan County Council is committed to a policy of equal opportunity.</w:t>
      </w: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6670D4">
      <w:pPr>
        <w:rPr>
          <w:rFonts w:cs="Calibri"/>
          <w:b/>
          <w:smallCaps/>
          <w:u w:val="single"/>
        </w:rPr>
      </w:pPr>
    </w:p>
    <w:p w:rsidR="006670D4" w:rsidRDefault="006670D4" w:rsidP="004F3E1D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</w:p>
    <w:p w:rsidR="006670D4" w:rsidRDefault="006670D4" w:rsidP="004F3E1D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</w:p>
    <w:p w:rsidR="007D4199" w:rsidRPr="00EB5679" w:rsidRDefault="007D4199" w:rsidP="004F3E1D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  <w:r w:rsidRPr="00EB5679">
        <w:rPr>
          <w:rFonts w:cs="Arial,Bold"/>
          <w:b/>
          <w:bCs/>
          <w:sz w:val="40"/>
          <w:szCs w:val="40"/>
          <w:lang w:val="en-IE"/>
        </w:rPr>
        <w:t>INFORMATION FOR CANDIDATES</w:t>
      </w:r>
    </w:p>
    <w:p w:rsidR="004A0976" w:rsidRDefault="004A0976" w:rsidP="007D4199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  <w:lang w:val="en-IE"/>
        </w:rPr>
      </w:pPr>
    </w:p>
    <w:p w:rsidR="007D4199" w:rsidRPr="00047FB0" w:rsidRDefault="00EB5679" w:rsidP="007D4199">
      <w:pPr>
        <w:autoSpaceDE w:val="0"/>
        <w:autoSpaceDN w:val="0"/>
        <w:adjustRightInd w:val="0"/>
        <w:jc w:val="center"/>
        <w:rPr>
          <w:rFonts w:cs="Arial,Bold"/>
          <w:b/>
          <w:bCs/>
          <w:color w:val="000000"/>
          <w:sz w:val="28"/>
          <w:szCs w:val="28"/>
          <w:u w:val="single"/>
          <w:lang w:val="en-IE"/>
        </w:rPr>
      </w:pPr>
      <w:r w:rsidRPr="00047FB0">
        <w:rPr>
          <w:rFonts w:cs="Arial,Bold"/>
          <w:b/>
          <w:bCs/>
          <w:color w:val="000000"/>
          <w:sz w:val="28"/>
          <w:szCs w:val="28"/>
          <w:u w:val="single"/>
          <w:lang w:val="en-IE"/>
        </w:rPr>
        <w:t>T</w:t>
      </w:r>
      <w:r w:rsidR="007D4199" w:rsidRPr="00047FB0">
        <w:rPr>
          <w:rFonts w:cs="Arial,Bold"/>
          <w:b/>
          <w:bCs/>
          <w:color w:val="000000"/>
          <w:sz w:val="28"/>
          <w:szCs w:val="28"/>
          <w:u w:val="single"/>
          <w:lang w:val="en-IE"/>
        </w:rPr>
        <w:t xml:space="preserve">he Role of </w:t>
      </w:r>
      <w:r w:rsidR="00E74EC6">
        <w:rPr>
          <w:rFonts w:cs="Arial,Bold"/>
          <w:b/>
          <w:bCs/>
          <w:color w:val="000000"/>
          <w:sz w:val="28"/>
          <w:szCs w:val="28"/>
          <w:u w:val="single"/>
          <w:lang w:val="en-IE"/>
        </w:rPr>
        <w:t>Library Assistant</w:t>
      </w:r>
    </w:p>
    <w:p w:rsidR="007D4199" w:rsidRPr="007D4199" w:rsidRDefault="007D4199" w:rsidP="007D4199">
      <w:pPr>
        <w:autoSpaceDE w:val="0"/>
        <w:autoSpaceDN w:val="0"/>
        <w:adjustRightInd w:val="0"/>
        <w:jc w:val="center"/>
        <w:rPr>
          <w:rFonts w:cs="Arial,Bold"/>
          <w:b/>
          <w:bCs/>
          <w:color w:val="000000"/>
          <w:lang w:val="en-IE"/>
        </w:rPr>
      </w:pPr>
    </w:p>
    <w:p w:rsidR="00E74EC6" w:rsidRPr="006C770D" w:rsidRDefault="00E74EC6" w:rsidP="00330751">
      <w:pPr>
        <w:jc w:val="both"/>
        <w:rPr>
          <w:rFonts w:cs="Tahoma"/>
          <w:b/>
        </w:rPr>
      </w:pPr>
      <w:r w:rsidRPr="006C770D">
        <w:rPr>
          <w:rFonts w:cs="Tahoma"/>
          <w:b/>
        </w:rPr>
        <w:t>The Job</w:t>
      </w:r>
    </w:p>
    <w:p w:rsidR="00E74EC6" w:rsidRDefault="00E74EC6" w:rsidP="00330751">
      <w:pPr>
        <w:jc w:val="both"/>
        <w:rPr>
          <w:rFonts w:cs="Tahoma"/>
        </w:rPr>
      </w:pPr>
      <w:r w:rsidRPr="006C770D">
        <w:rPr>
          <w:rFonts w:cs="Tahoma"/>
        </w:rPr>
        <w:t xml:space="preserve">A Library Assistant makes a valuable contribution to the provision of the library service centrally and at local branch level by delivering frontline service and by providing support to library management.  </w:t>
      </w:r>
    </w:p>
    <w:p w:rsidR="00E74EC6" w:rsidRDefault="00E74EC6" w:rsidP="00330751">
      <w:pPr>
        <w:jc w:val="both"/>
        <w:rPr>
          <w:rFonts w:cs="Tahoma"/>
        </w:rPr>
      </w:pPr>
    </w:p>
    <w:p w:rsidR="00E74EC6" w:rsidRPr="006C770D" w:rsidRDefault="00E74EC6" w:rsidP="00330751">
      <w:pPr>
        <w:jc w:val="both"/>
        <w:rPr>
          <w:rFonts w:cs="Tahoma"/>
        </w:rPr>
      </w:pPr>
      <w:r w:rsidRPr="006C770D">
        <w:rPr>
          <w:rFonts w:cs="Tahoma"/>
        </w:rPr>
        <w:t>The duties of the Library Assistant will be consistent with the provision of a modern 21</w:t>
      </w:r>
      <w:r w:rsidRPr="006C770D">
        <w:rPr>
          <w:rFonts w:cs="Tahoma"/>
          <w:vertAlign w:val="superscript"/>
        </w:rPr>
        <w:t>st</w:t>
      </w:r>
      <w:r w:rsidRPr="006C770D">
        <w:rPr>
          <w:rFonts w:cs="Tahoma"/>
        </w:rPr>
        <w:t xml:space="preserve"> century public library service that is responsive to the c</w:t>
      </w:r>
      <w:r>
        <w:rPr>
          <w:rFonts w:cs="Tahoma"/>
        </w:rPr>
        <w:t>h</w:t>
      </w:r>
      <w:r w:rsidRPr="006C770D">
        <w:rPr>
          <w:rFonts w:cs="Tahoma"/>
        </w:rPr>
        <w:t>anging requirements of customers of all ages and abilities and will include the following:-</w:t>
      </w:r>
    </w:p>
    <w:p w:rsidR="00E74EC6" w:rsidRPr="006C770D" w:rsidRDefault="00E74EC6" w:rsidP="00330751">
      <w:pPr>
        <w:pStyle w:val="ListParagraph"/>
        <w:numPr>
          <w:ilvl w:val="0"/>
          <w:numId w:val="26"/>
        </w:numPr>
        <w:contextualSpacing w:val="0"/>
        <w:jc w:val="both"/>
        <w:rPr>
          <w:rFonts w:cs="Tahoma"/>
        </w:rPr>
      </w:pPr>
      <w:r w:rsidRPr="006C770D">
        <w:rPr>
          <w:rFonts w:cs="Tahoma"/>
        </w:rPr>
        <w:t>Providing frontline library service to t</w:t>
      </w:r>
      <w:r>
        <w:rPr>
          <w:rFonts w:cs="Tahoma"/>
        </w:rPr>
        <w:t>he</w:t>
      </w:r>
      <w:r w:rsidRPr="006C770D">
        <w:rPr>
          <w:rFonts w:cs="Tahoma"/>
        </w:rPr>
        <w:t xml:space="preserve"> public</w:t>
      </w:r>
    </w:p>
    <w:p w:rsidR="00E74EC6" w:rsidRPr="006C770D" w:rsidRDefault="00E74EC6" w:rsidP="00330751">
      <w:pPr>
        <w:pStyle w:val="ListParagraph"/>
        <w:numPr>
          <w:ilvl w:val="0"/>
          <w:numId w:val="26"/>
        </w:numPr>
        <w:contextualSpacing w:val="0"/>
        <w:jc w:val="both"/>
        <w:rPr>
          <w:rFonts w:cs="Tahoma"/>
        </w:rPr>
      </w:pPr>
      <w:r w:rsidRPr="006C770D">
        <w:rPr>
          <w:rFonts w:cs="Tahoma"/>
        </w:rPr>
        <w:t>Providing mediated access to library resources in house and online</w:t>
      </w:r>
    </w:p>
    <w:p w:rsidR="00E74EC6" w:rsidRPr="006C770D" w:rsidRDefault="00E74EC6" w:rsidP="00330751">
      <w:pPr>
        <w:pStyle w:val="ListParagraph"/>
        <w:numPr>
          <w:ilvl w:val="0"/>
          <w:numId w:val="26"/>
        </w:numPr>
        <w:contextualSpacing w:val="0"/>
        <w:jc w:val="both"/>
        <w:rPr>
          <w:rFonts w:cs="Tahoma"/>
        </w:rPr>
      </w:pPr>
      <w:r w:rsidRPr="006C770D">
        <w:rPr>
          <w:rFonts w:cs="Tahoma"/>
        </w:rPr>
        <w:t>Supporting senior staff in the delivery of library services to the public</w:t>
      </w:r>
    </w:p>
    <w:p w:rsidR="00E74EC6" w:rsidRPr="006C770D" w:rsidRDefault="00E74EC6" w:rsidP="00330751">
      <w:pPr>
        <w:pStyle w:val="ListParagraph"/>
        <w:numPr>
          <w:ilvl w:val="0"/>
          <w:numId w:val="26"/>
        </w:numPr>
        <w:contextualSpacing w:val="0"/>
        <w:jc w:val="both"/>
        <w:rPr>
          <w:rFonts w:cs="Tahoma"/>
        </w:rPr>
      </w:pPr>
      <w:r w:rsidRPr="006C770D">
        <w:rPr>
          <w:rFonts w:cs="Tahoma"/>
        </w:rPr>
        <w:t>Carrying out administrative duties</w:t>
      </w:r>
    </w:p>
    <w:p w:rsidR="00E74EC6" w:rsidRDefault="00E74EC6" w:rsidP="00330751">
      <w:pPr>
        <w:pStyle w:val="ListParagraph"/>
        <w:numPr>
          <w:ilvl w:val="0"/>
          <w:numId w:val="26"/>
        </w:numPr>
        <w:contextualSpacing w:val="0"/>
        <w:jc w:val="both"/>
        <w:rPr>
          <w:rFonts w:cs="Tahoma"/>
        </w:rPr>
      </w:pPr>
      <w:r w:rsidRPr="006C770D">
        <w:rPr>
          <w:rFonts w:cs="Tahoma"/>
        </w:rPr>
        <w:t>Carrying out such othe</w:t>
      </w:r>
      <w:r>
        <w:rPr>
          <w:rFonts w:cs="Tahoma"/>
        </w:rPr>
        <w:t>r</w:t>
      </w:r>
      <w:r w:rsidRPr="006C770D">
        <w:rPr>
          <w:rFonts w:cs="Tahoma"/>
        </w:rPr>
        <w:t xml:space="preserve"> duties as may be assigned form time to time</w:t>
      </w:r>
    </w:p>
    <w:p w:rsidR="00924201" w:rsidRDefault="00924201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924201" w:rsidRDefault="00047FB0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r>
        <w:rPr>
          <w:rFonts w:cs="Arial"/>
          <w:color w:val="000000"/>
          <w:lang w:val="en-IE"/>
        </w:rPr>
        <w:t>Salary Scale</w:t>
      </w:r>
      <w:proofErr w:type="gramStart"/>
      <w:r>
        <w:rPr>
          <w:rFonts w:cs="Arial"/>
          <w:color w:val="000000"/>
          <w:lang w:val="en-IE"/>
        </w:rPr>
        <w:t>:-</w:t>
      </w:r>
      <w:proofErr w:type="gramEnd"/>
      <w:r>
        <w:rPr>
          <w:rFonts w:cs="Arial"/>
          <w:color w:val="000000"/>
          <w:lang w:val="en-IE"/>
        </w:rPr>
        <w:t xml:space="preserve"> </w:t>
      </w:r>
      <w:r w:rsidR="00924201">
        <w:rPr>
          <w:rFonts w:cs="Arial"/>
          <w:color w:val="000000"/>
          <w:lang w:val="en-IE"/>
        </w:rPr>
        <w:tab/>
      </w:r>
      <w:r>
        <w:rPr>
          <w:rFonts w:cs="Arial"/>
          <w:color w:val="000000"/>
          <w:lang w:val="en-IE"/>
        </w:rPr>
        <w:t>€22,893 - €38,339</w:t>
      </w:r>
      <w:r w:rsidR="00924201">
        <w:rPr>
          <w:rFonts w:cs="Arial"/>
          <w:color w:val="000000"/>
          <w:lang w:val="en-IE"/>
        </w:rPr>
        <w:t xml:space="preserve"> – with annual performance based increases</w:t>
      </w:r>
    </w:p>
    <w:p w:rsidR="00924201" w:rsidRDefault="00924201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924201" w:rsidRDefault="00924201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r>
        <w:rPr>
          <w:rFonts w:cs="Arial"/>
          <w:color w:val="000000"/>
          <w:lang w:val="en-IE"/>
        </w:rPr>
        <w:t>Annual Leave</w:t>
      </w:r>
      <w:r>
        <w:rPr>
          <w:rFonts w:cs="Arial"/>
          <w:color w:val="000000"/>
          <w:lang w:val="en-IE"/>
        </w:rPr>
        <w:tab/>
        <w:t>27 days per annum</w:t>
      </w:r>
    </w:p>
    <w:p w:rsidR="00924201" w:rsidRDefault="00924201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7D4199" w:rsidRDefault="00924201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proofErr w:type="gramStart"/>
      <w:r>
        <w:rPr>
          <w:rFonts w:cs="Arial"/>
          <w:color w:val="000000"/>
          <w:lang w:val="en-IE"/>
        </w:rPr>
        <w:t>Hours of work</w:t>
      </w:r>
      <w:r>
        <w:rPr>
          <w:rFonts w:cs="Arial"/>
          <w:color w:val="000000"/>
          <w:lang w:val="en-IE"/>
        </w:rPr>
        <w:tab/>
        <w:t>37 hours per week</w:t>
      </w:r>
      <w:r w:rsidR="007D4199" w:rsidRPr="007D4199">
        <w:rPr>
          <w:rFonts w:cs="Arial"/>
          <w:color w:val="000000"/>
          <w:lang w:val="en-IE"/>
        </w:rPr>
        <w:t>.</w:t>
      </w:r>
      <w:proofErr w:type="gramEnd"/>
    </w:p>
    <w:p w:rsidR="00047FB0" w:rsidRPr="007D4199" w:rsidRDefault="00047FB0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7D4199" w:rsidRPr="00047FB0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sz w:val="28"/>
          <w:szCs w:val="28"/>
          <w:u w:val="single"/>
          <w:lang w:val="en-IE"/>
        </w:rPr>
      </w:pPr>
      <w:r w:rsidRPr="00047FB0">
        <w:rPr>
          <w:rFonts w:cs="Arial,Bold"/>
          <w:b/>
          <w:bCs/>
          <w:color w:val="000000"/>
          <w:sz w:val="28"/>
          <w:szCs w:val="28"/>
          <w:u w:val="single"/>
          <w:lang w:val="en-IE"/>
        </w:rPr>
        <w:t>Stages of the Competition</w:t>
      </w:r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u w:val="single"/>
          <w:lang w:val="en-IE"/>
        </w:rPr>
      </w:pPr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u w:val="single"/>
          <w:lang w:val="en-IE"/>
        </w:rPr>
      </w:pPr>
      <w:r w:rsidRPr="007D4199">
        <w:rPr>
          <w:rFonts w:cs="Arial,Bold"/>
          <w:b/>
          <w:bCs/>
          <w:color w:val="000000"/>
          <w:u w:val="single"/>
          <w:lang w:val="en-IE"/>
        </w:rPr>
        <w:t>Stage 1 - Aptitude Testing</w:t>
      </w:r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lang w:val="en-IE"/>
        </w:rPr>
      </w:pPr>
    </w:p>
    <w:p w:rsid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lang w:val="en-IE"/>
        </w:rPr>
      </w:pPr>
      <w:r w:rsidRPr="007D4199">
        <w:rPr>
          <w:rFonts w:cs="Arial"/>
          <w:color w:val="000000"/>
          <w:lang w:val="en-IE"/>
        </w:rPr>
        <w:t xml:space="preserve">Stage 1 consists of a </w:t>
      </w:r>
      <w:r w:rsidRPr="007D4199">
        <w:rPr>
          <w:rFonts w:cs="Arial,Bold"/>
          <w:b/>
          <w:bCs/>
          <w:color w:val="000000"/>
          <w:lang w:val="en-IE"/>
        </w:rPr>
        <w:t xml:space="preserve">compulsory </w:t>
      </w:r>
      <w:r w:rsidRPr="007D4199">
        <w:rPr>
          <w:rFonts w:cs="Arial"/>
          <w:color w:val="000000"/>
          <w:lang w:val="en-IE"/>
        </w:rPr>
        <w:t xml:space="preserve">Aptitude </w:t>
      </w:r>
      <w:r w:rsidR="00A165B1" w:rsidRPr="007D4199">
        <w:rPr>
          <w:rFonts w:cs="Arial"/>
          <w:color w:val="000000"/>
          <w:lang w:val="en-IE"/>
        </w:rPr>
        <w:t>test.</w:t>
      </w:r>
    </w:p>
    <w:p w:rsidR="00EC1E56" w:rsidRPr="007D4199" w:rsidRDefault="00EC1E56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lang w:val="en-IE"/>
        </w:rPr>
      </w:pPr>
    </w:p>
    <w:p w:rsidR="007D4199" w:rsidRDefault="007D4199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r>
        <w:rPr>
          <w:rFonts w:cs="Arial"/>
          <w:color w:val="000000"/>
          <w:lang w:val="en-IE"/>
        </w:rPr>
        <w:t>Y</w:t>
      </w:r>
      <w:r w:rsidRPr="007D4199">
        <w:rPr>
          <w:rFonts w:cs="Arial"/>
          <w:color w:val="000000"/>
          <w:lang w:val="en-IE"/>
        </w:rPr>
        <w:t>ou will be notified of the</w:t>
      </w:r>
      <w:r>
        <w:rPr>
          <w:rFonts w:cs="Arial"/>
          <w:color w:val="000000"/>
          <w:lang w:val="en-IE"/>
        </w:rPr>
        <w:t xml:space="preserve"> </w:t>
      </w:r>
      <w:r w:rsidRPr="007D4199">
        <w:rPr>
          <w:rFonts w:cs="Arial"/>
          <w:color w:val="000000"/>
          <w:lang w:val="en-IE"/>
        </w:rPr>
        <w:t>date and time of your aptitude test after the closing date. You must attend on the date</w:t>
      </w:r>
      <w:r>
        <w:rPr>
          <w:rFonts w:cs="Arial"/>
          <w:color w:val="000000"/>
          <w:lang w:val="en-IE"/>
        </w:rPr>
        <w:t xml:space="preserve"> </w:t>
      </w:r>
      <w:r w:rsidRPr="007D4199">
        <w:rPr>
          <w:rFonts w:cs="Arial"/>
          <w:color w:val="000000"/>
          <w:lang w:val="en-IE"/>
        </w:rPr>
        <w:t xml:space="preserve">and time specified. Requests for date or time changes will </w:t>
      </w:r>
      <w:r w:rsidRPr="007D4199">
        <w:rPr>
          <w:rFonts w:cs="Arial,Bold"/>
          <w:b/>
          <w:bCs/>
          <w:color w:val="000000"/>
          <w:lang w:val="en-IE"/>
        </w:rPr>
        <w:t xml:space="preserve">not </w:t>
      </w:r>
      <w:r w:rsidRPr="007D4199">
        <w:rPr>
          <w:rFonts w:cs="Arial"/>
          <w:color w:val="000000"/>
          <w:lang w:val="en-IE"/>
        </w:rPr>
        <w:t>be considered.</w:t>
      </w:r>
      <w:r>
        <w:rPr>
          <w:rFonts w:cs="Arial"/>
          <w:color w:val="000000"/>
          <w:lang w:val="en-IE"/>
        </w:rPr>
        <w:t xml:space="preserve">  </w:t>
      </w:r>
      <w:r w:rsidRPr="007D4199">
        <w:rPr>
          <w:rFonts w:cs="Arial"/>
          <w:color w:val="000000"/>
          <w:lang w:val="en-IE"/>
        </w:rPr>
        <w:t>You will be placed in order of merit based on the results of your aptitude test.</w:t>
      </w:r>
      <w:r>
        <w:rPr>
          <w:rFonts w:cs="Arial"/>
          <w:color w:val="000000"/>
          <w:lang w:val="en-IE"/>
        </w:rPr>
        <w:t xml:space="preserve">  </w:t>
      </w:r>
      <w:r w:rsidRPr="007D4199">
        <w:rPr>
          <w:rFonts w:cs="Arial"/>
          <w:color w:val="000000"/>
          <w:lang w:val="en-IE"/>
        </w:rPr>
        <w:t>If for any reason you do not attend the aptitude test, your application cannot be given any</w:t>
      </w:r>
      <w:r>
        <w:rPr>
          <w:rFonts w:cs="Arial"/>
          <w:color w:val="000000"/>
          <w:lang w:val="en-IE"/>
        </w:rPr>
        <w:t xml:space="preserve"> </w:t>
      </w:r>
      <w:r w:rsidRPr="007D4199">
        <w:rPr>
          <w:rFonts w:cs="Arial"/>
          <w:color w:val="000000"/>
          <w:lang w:val="en-IE"/>
        </w:rPr>
        <w:t>further consideration.</w:t>
      </w:r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7D4199" w:rsidRDefault="007D4199" w:rsidP="00330751">
      <w:pPr>
        <w:autoSpaceDE w:val="0"/>
        <w:autoSpaceDN w:val="0"/>
        <w:adjustRightInd w:val="0"/>
        <w:jc w:val="both"/>
        <w:rPr>
          <w:rFonts w:cs="Arial,BoldItalic"/>
          <w:b/>
          <w:bCs/>
          <w:i/>
          <w:iCs/>
          <w:color w:val="000000"/>
          <w:lang w:val="en-IE"/>
        </w:rPr>
      </w:pPr>
      <w:r w:rsidRPr="007D4199">
        <w:rPr>
          <w:rFonts w:cs="Arial,BoldItalic"/>
          <w:b/>
          <w:bCs/>
          <w:i/>
          <w:iCs/>
          <w:color w:val="000000"/>
          <w:lang w:val="en-IE"/>
        </w:rPr>
        <w:t>Please note you will be required to produce photographic identification on the day of the</w:t>
      </w:r>
      <w:r>
        <w:rPr>
          <w:rFonts w:cs="Arial,BoldItalic"/>
          <w:b/>
          <w:bCs/>
          <w:i/>
          <w:iCs/>
          <w:color w:val="000000"/>
          <w:lang w:val="en-IE"/>
        </w:rPr>
        <w:t xml:space="preserve"> </w:t>
      </w:r>
      <w:r w:rsidRPr="007D4199">
        <w:rPr>
          <w:rFonts w:cs="Arial,BoldItalic"/>
          <w:b/>
          <w:bCs/>
          <w:i/>
          <w:iCs/>
          <w:color w:val="000000"/>
          <w:lang w:val="en-IE"/>
        </w:rPr>
        <w:t>test, you cannot be admitted to the test if you do not have photo identification ( e</w:t>
      </w:r>
      <w:r w:rsidR="00A165B1">
        <w:rPr>
          <w:rFonts w:cs="Arial,BoldItalic"/>
          <w:b/>
          <w:bCs/>
          <w:i/>
          <w:iCs/>
          <w:color w:val="000000"/>
          <w:lang w:val="en-IE"/>
        </w:rPr>
        <w:t>.</w:t>
      </w:r>
      <w:r w:rsidRPr="007D4199">
        <w:rPr>
          <w:rFonts w:cs="Arial,BoldItalic"/>
          <w:b/>
          <w:bCs/>
          <w:i/>
          <w:iCs/>
          <w:color w:val="000000"/>
          <w:lang w:val="en-IE"/>
        </w:rPr>
        <w:t>g.</w:t>
      </w:r>
      <w:r>
        <w:rPr>
          <w:rFonts w:cs="Arial,BoldItalic"/>
          <w:b/>
          <w:bCs/>
          <w:i/>
          <w:iCs/>
          <w:color w:val="000000"/>
          <w:lang w:val="en-IE"/>
        </w:rPr>
        <w:t xml:space="preserve"> </w:t>
      </w:r>
      <w:r w:rsidRPr="007D4199">
        <w:rPr>
          <w:rFonts w:cs="Arial,BoldItalic"/>
          <w:b/>
          <w:bCs/>
          <w:i/>
          <w:iCs/>
          <w:color w:val="000000"/>
          <w:lang w:val="en-IE"/>
        </w:rPr>
        <w:t xml:space="preserve">Passport, driving licence, student </w:t>
      </w:r>
      <w:r w:rsidR="004A2EEE">
        <w:rPr>
          <w:rFonts w:cs="Arial,BoldItalic"/>
          <w:b/>
          <w:bCs/>
          <w:i/>
          <w:iCs/>
          <w:color w:val="000000"/>
          <w:lang w:val="en-IE"/>
        </w:rPr>
        <w:t>ID</w:t>
      </w:r>
      <w:r w:rsidRPr="007D4199">
        <w:rPr>
          <w:rFonts w:cs="Arial,BoldItalic"/>
          <w:b/>
          <w:bCs/>
          <w:i/>
          <w:iCs/>
          <w:color w:val="000000"/>
          <w:lang w:val="en-IE"/>
        </w:rPr>
        <w:t xml:space="preserve"> card etc.)</w:t>
      </w:r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,BoldItalic"/>
          <w:b/>
          <w:bCs/>
          <w:i/>
          <w:iCs/>
          <w:color w:val="000000"/>
          <w:lang w:val="en-IE"/>
        </w:rPr>
      </w:pPr>
    </w:p>
    <w:p w:rsid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u w:val="single"/>
          <w:lang w:val="en-IE"/>
        </w:rPr>
      </w:pPr>
      <w:r w:rsidRPr="007D4199">
        <w:rPr>
          <w:rFonts w:cs="Arial,Bold"/>
          <w:b/>
          <w:bCs/>
          <w:color w:val="000000"/>
          <w:u w:val="single"/>
          <w:lang w:val="en-IE"/>
        </w:rPr>
        <w:t xml:space="preserve">Stage 2 </w:t>
      </w:r>
      <w:r>
        <w:rPr>
          <w:rFonts w:cs="Arial,Bold"/>
          <w:b/>
          <w:bCs/>
          <w:color w:val="000000"/>
          <w:u w:val="single"/>
          <w:lang w:val="en-IE"/>
        </w:rPr>
        <w:t>–</w:t>
      </w:r>
      <w:r w:rsidRPr="007D4199">
        <w:rPr>
          <w:rFonts w:cs="Arial,Bold"/>
          <w:b/>
          <w:bCs/>
          <w:color w:val="000000"/>
          <w:u w:val="single"/>
          <w:lang w:val="en-IE"/>
        </w:rPr>
        <w:t xml:space="preserve"> Interview</w:t>
      </w:r>
      <w:bookmarkStart w:id="0" w:name="_GoBack"/>
      <w:bookmarkEnd w:id="0"/>
    </w:p>
    <w:p w:rsidR="007D4199" w:rsidRPr="007D4199" w:rsidRDefault="007D4199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u w:val="single"/>
          <w:lang w:val="en-IE"/>
        </w:rPr>
      </w:pPr>
    </w:p>
    <w:p w:rsidR="007D4199" w:rsidRDefault="007D4199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r w:rsidRPr="007D4199">
        <w:rPr>
          <w:rFonts w:cs="Arial"/>
          <w:color w:val="000000"/>
          <w:lang w:val="en-IE"/>
        </w:rPr>
        <w:t xml:space="preserve">The numbers called for interview will be determined by </w:t>
      </w:r>
      <w:r w:rsidR="00FD6D59">
        <w:rPr>
          <w:rFonts w:cs="Arial"/>
          <w:color w:val="000000"/>
          <w:lang w:val="en-IE"/>
        </w:rPr>
        <w:t>Monaghan C</w:t>
      </w:r>
      <w:r w:rsidRPr="007D4199">
        <w:rPr>
          <w:rFonts w:cs="Arial"/>
          <w:color w:val="000000"/>
          <w:lang w:val="en-IE"/>
        </w:rPr>
        <w:t>ounty Council and will be</w:t>
      </w:r>
      <w:r w:rsidR="00EC1E56">
        <w:rPr>
          <w:rFonts w:cs="Arial"/>
          <w:color w:val="000000"/>
          <w:lang w:val="en-IE"/>
        </w:rPr>
        <w:t xml:space="preserve"> </w:t>
      </w:r>
      <w:r w:rsidRPr="007D4199">
        <w:rPr>
          <w:rFonts w:cs="Arial"/>
          <w:color w:val="000000"/>
          <w:lang w:val="en-IE"/>
        </w:rPr>
        <w:t>based on the results of the aptitude tests at Stage 1.</w:t>
      </w:r>
      <w:r w:rsidR="00A165B1">
        <w:rPr>
          <w:rFonts w:cs="Arial"/>
          <w:color w:val="000000"/>
          <w:lang w:val="en-IE"/>
        </w:rPr>
        <w:t xml:space="preserve">  </w:t>
      </w:r>
      <w:r w:rsidRPr="007D4199">
        <w:rPr>
          <w:rFonts w:cs="Arial"/>
          <w:color w:val="000000"/>
          <w:lang w:val="en-IE"/>
        </w:rPr>
        <w:t>Candidates invited for interview will be contacted in advance and will be required to submit</w:t>
      </w:r>
      <w:r w:rsidR="00047FB0">
        <w:rPr>
          <w:rFonts w:cs="Arial"/>
          <w:color w:val="000000"/>
          <w:lang w:val="en-IE"/>
        </w:rPr>
        <w:t xml:space="preserve"> a fully </w:t>
      </w:r>
      <w:r>
        <w:rPr>
          <w:rFonts w:cs="Arial"/>
          <w:color w:val="000000"/>
          <w:lang w:val="en-IE"/>
        </w:rPr>
        <w:t xml:space="preserve">completed application </w:t>
      </w:r>
      <w:r w:rsidR="00047FB0">
        <w:rPr>
          <w:rFonts w:cs="Arial"/>
          <w:color w:val="000000"/>
          <w:lang w:val="en-IE"/>
        </w:rPr>
        <w:t>form</w:t>
      </w:r>
      <w:r>
        <w:rPr>
          <w:rFonts w:cs="Arial"/>
          <w:color w:val="000000"/>
          <w:lang w:val="en-IE"/>
        </w:rPr>
        <w:t xml:space="preserve"> and additional information</w:t>
      </w:r>
      <w:r w:rsidR="00735FFF">
        <w:rPr>
          <w:rFonts w:cs="Arial"/>
          <w:color w:val="000000"/>
          <w:lang w:val="en-IE"/>
        </w:rPr>
        <w:t xml:space="preserve"> / </w:t>
      </w:r>
      <w:r w:rsidR="00A165B1">
        <w:rPr>
          <w:rFonts w:cs="Arial"/>
          <w:color w:val="000000"/>
          <w:lang w:val="en-IE"/>
        </w:rPr>
        <w:t>documentation</w:t>
      </w:r>
      <w:r w:rsidRPr="007D4199">
        <w:rPr>
          <w:rFonts w:cs="Arial"/>
          <w:color w:val="000000"/>
          <w:lang w:val="en-IE"/>
        </w:rPr>
        <w:t>.</w:t>
      </w:r>
    </w:p>
    <w:p w:rsidR="004A0976" w:rsidRDefault="004A0976" w:rsidP="007D4199">
      <w:pPr>
        <w:autoSpaceDE w:val="0"/>
        <w:autoSpaceDN w:val="0"/>
        <w:adjustRightInd w:val="0"/>
        <w:rPr>
          <w:rFonts w:cs="Arial"/>
          <w:color w:val="000000"/>
          <w:lang w:val="en-IE"/>
        </w:rPr>
      </w:pPr>
    </w:p>
    <w:p w:rsidR="00924201" w:rsidRDefault="00924201" w:rsidP="007D4199">
      <w:pPr>
        <w:autoSpaceDE w:val="0"/>
        <w:autoSpaceDN w:val="0"/>
        <w:adjustRightInd w:val="0"/>
        <w:rPr>
          <w:rFonts w:cs="Arial"/>
          <w:color w:val="000000"/>
          <w:lang w:val="en-IE"/>
        </w:rPr>
      </w:pPr>
    </w:p>
    <w:p w:rsidR="00924201" w:rsidRDefault="00924201" w:rsidP="007D4199">
      <w:pPr>
        <w:autoSpaceDE w:val="0"/>
        <w:autoSpaceDN w:val="0"/>
        <w:adjustRightInd w:val="0"/>
        <w:rPr>
          <w:rFonts w:cs="Arial"/>
          <w:color w:val="000000"/>
          <w:lang w:val="en-IE"/>
        </w:rPr>
      </w:pPr>
    </w:p>
    <w:p w:rsidR="00924201" w:rsidRDefault="00924201" w:rsidP="007D4199">
      <w:pPr>
        <w:autoSpaceDE w:val="0"/>
        <w:autoSpaceDN w:val="0"/>
        <w:adjustRightInd w:val="0"/>
        <w:rPr>
          <w:rFonts w:cs="Arial"/>
          <w:color w:val="000000"/>
          <w:lang w:val="en-IE"/>
        </w:rPr>
      </w:pPr>
    </w:p>
    <w:p w:rsidR="004A0976" w:rsidRPr="00924201" w:rsidRDefault="004A0976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sz w:val="24"/>
          <w:szCs w:val="24"/>
          <w:u w:val="single"/>
          <w:lang w:val="en-IE"/>
        </w:rPr>
      </w:pPr>
      <w:r w:rsidRPr="00924201">
        <w:rPr>
          <w:rFonts w:cs="Arial,Bold"/>
          <w:b/>
          <w:bCs/>
          <w:color w:val="000000"/>
          <w:sz w:val="24"/>
          <w:szCs w:val="24"/>
          <w:u w:val="single"/>
          <w:lang w:val="en-IE"/>
        </w:rPr>
        <w:lastRenderedPageBreak/>
        <w:t xml:space="preserve">Qualifications </w:t>
      </w:r>
    </w:p>
    <w:p w:rsidR="004A0976" w:rsidRPr="00924201" w:rsidRDefault="004A0976" w:rsidP="00330751">
      <w:pPr>
        <w:autoSpaceDE w:val="0"/>
        <w:autoSpaceDN w:val="0"/>
        <w:adjustRightInd w:val="0"/>
        <w:jc w:val="both"/>
        <w:rPr>
          <w:rFonts w:cs="Arial,Bold"/>
          <w:b/>
          <w:bCs/>
          <w:color w:val="000000"/>
          <w:sz w:val="24"/>
          <w:szCs w:val="24"/>
          <w:u w:val="single"/>
          <w:lang w:val="en-IE"/>
        </w:rPr>
      </w:pPr>
    </w:p>
    <w:p w:rsidR="004A0976" w:rsidRDefault="004A0976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  <w:r w:rsidRPr="004A0976">
        <w:rPr>
          <w:rFonts w:cs="Arial,Bold"/>
          <w:bCs/>
          <w:color w:val="000000"/>
          <w:lang w:val="en-IE"/>
        </w:rPr>
        <w:t xml:space="preserve">Please see </w:t>
      </w:r>
      <w:r w:rsidR="00924201">
        <w:rPr>
          <w:rFonts w:cs="Arial,Bold"/>
          <w:bCs/>
          <w:color w:val="000000"/>
          <w:lang w:val="en-IE"/>
        </w:rPr>
        <w:t xml:space="preserve">below </w:t>
      </w:r>
      <w:r>
        <w:rPr>
          <w:rFonts w:cs="Arial,Bold"/>
          <w:bCs/>
          <w:color w:val="000000"/>
          <w:lang w:val="en-IE"/>
        </w:rPr>
        <w:t xml:space="preserve">Qualifications for the post of </w:t>
      </w:r>
      <w:r w:rsidR="00081378">
        <w:rPr>
          <w:rFonts w:cs="Arial,Bold"/>
          <w:bCs/>
          <w:color w:val="000000"/>
          <w:lang w:val="en-IE"/>
        </w:rPr>
        <w:t>Library Assistant</w:t>
      </w:r>
      <w:r>
        <w:rPr>
          <w:rFonts w:cs="Arial,Bold"/>
          <w:bCs/>
          <w:color w:val="000000"/>
          <w:lang w:val="en-IE"/>
        </w:rPr>
        <w:t>.</w:t>
      </w:r>
      <w:r w:rsidR="00A165B1">
        <w:rPr>
          <w:rFonts w:cs="Arial,Bold"/>
          <w:bCs/>
          <w:color w:val="000000"/>
          <w:lang w:val="en-IE"/>
        </w:rPr>
        <w:t xml:space="preserve">  Applicants must ensure that they meet the qualifications for the post before returning the completed Expression of Interest form.</w:t>
      </w:r>
    </w:p>
    <w:p w:rsidR="00E74EC6" w:rsidRDefault="00E74EC6" w:rsidP="0033075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36"/>
          <w:szCs w:val="36"/>
          <w:u w:val="single"/>
          <w:lang w:val="en-IE"/>
        </w:rPr>
      </w:pPr>
    </w:p>
    <w:p w:rsidR="004A0976" w:rsidRPr="004A0976" w:rsidRDefault="004A0976" w:rsidP="0033075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36"/>
          <w:szCs w:val="36"/>
          <w:u w:val="single"/>
          <w:lang w:val="en-IE"/>
        </w:rPr>
      </w:pPr>
      <w:r w:rsidRPr="004A0976">
        <w:rPr>
          <w:rFonts w:cs="Arial"/>
          <w:b/>
          <w:color w:val="000000"/>
          <w:sz w:val="36"/>
          <w:szCs w:val="36"/>
          <w:u w:val="single"/>
          <w:lang w:val="en-IE"/>
        </w:rPr>
        <w:t>Qualifications</w:t>
      </w:r>
    </w:p>
    <w:p w:rsidR="004A0976" w:rsidRDefault="004A0976" w:rsidP="00330751">
      <w:pPr>
        <w:autoSpaceDE w:val="0"/>
        <w:autoSpaceDN w:val="0"/>
        <w:adjustRightInd w:val="0"/>
        <w:jc w:val="both"/>
        <w:rPr>
          <w:rFonts w:cs="Arial"/>
          <w:color w:val="000000"/>
          <w:lang w:val="en-IE"/>
        </w:rPr>
      </w:pPr>
    </w:p>
    <w:p w:rsidR="004A0976" w:rsidRPr="004A0976" w:rsidRDefault="004A0976" w:rsidP="0033075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-IE"/>
        </w:rPr>
      </w:pPr>
    </w:p>
    <w:p w:rsidR="004A0976" w:rsidRPr="004A0976" w:rsidRDefault="004A0976" w:rsidP="00330751">
      <w:pPr>
        <w:jc w:val="both"/>
        <w:rPr>
          <w:rStyle w:val="Strong"/>
          <w:rFonts w:ascii="Calibri" w:hAnsi="Calibri"/>
        </w:rPr>
      </w:pPr>
      <w:r w:rsidRPr="004A0976">
        <w:rPr>
          <w:rFonts w:ascii="Calibri" w:hAnsi="Calibri"/>
          <w:b/>
          <w:smallCaps/>
          <w:u w:val="single"/>
        </w:rPr>
        <w:t>Character:</w:t>
      </w:r>
      <w:r w:rsidRPr="004A0976">
        <w:rPr>
          <w:rFonts w:ascii="Calibri" w:hAnsi="Calibri"/>
          <w:b/>
          <w:smallCaps/>
        </w:rPr>
        <w:t xml:space="preserve"> </w:t>
      </w:r>
      <w:r w:rsidRPr="004A0976">
        <w:rPr>
          <w:rFonts w:ascii="Calibri" w:hAnsi="Calibri"/>
          <w:b/>
          <w:smallCaps/>
        </w:rPr>
        <w:tab/>
      </w:r>
      <w:r w:rsidRPr="004A0976">
        <w:rPr>
          <w:rStyle w:val="Strong"/>
          <w:rFonts w:ascii="Calibri" w:hAnsi="Calibri"/>
        </w:rPr>
        <w:tab/>
      </w:r>
      <w:r w:rsidRPr="004A0976">
        <w:rPr>
          <w:rStyle w:val="Strong"/>
          <w:rFonts w:ascii="Calibri" w:hAnsi="Calibri"/>
          <w:b w:val="0"/>
        </w:rPr>
        <w:t>Each candidate must be of good character.</w:t>
      </w:r>
    </w:p>
    <w:p w:rsidR="004A0976" w:rsidRPr="004A0976" w:rsidRDefault="004A0976" w:rsidP="00330751">
      <w:pPr>
        <w:jc w:val="both"/>
        <w:rPr>
          <w:rStyle w:val="Strong"/>
          <w:rFonts w:ascii="Calibri" w:hAnsi="Calibri"/>
          <w:u w:val="single"/>
        </w:rPr>
      </w:pPr>
    </w:p>
    <w:p w:rsidR="004A0976" w:rsidRPr="004A0976" w:rsidRDefault="004A0976" w:rsidP="00330751">
      <w:pPr>
        <w:tabs>
          <w:tab w:val="left" w:pos="990"/>
        </w:tabs>
        <w:ind w:left="2160" w:hanging="2160"/>
        <w:jc w:val="both"/>
        <w:rPr>
          <w:rFonts w:ascii="Calibri" w:hAnsi="Calibri"/>
        </w:rPr>
      </w:pPr>
      <w:r w:rsidRPr="004A0976">
        <w:rPr>
          <w:rFonts w:ascii="Calibri" w:hAnsi="Calibri"/>
          <w:b/>
          <w:smallCaps/>
          <w:u w:val="single"/>
        </w:rPr>
        <w:t>Health:</w:t>
      </w:r>
      <w:r w:rsidRPr="004A0976">
        <w:rPr>
          <w:rStyle w:val="Strong"/>
          <w:rFonts w:ascii="Calibri" w:hAnsi="Calibri"/>
        </w:rPr>
        <w:tab/>
      </w:r>
      <w:r w:rsidRPr="004A0976">
        <w:rPr>
          <w:rStyle w:val="Strong"/>
          <w:rFonts w:ascii="Calibri" w:hAnsi="Calibri"/>
        </w:rPr>
        <w:tab/>
      </w:r>
      <w:r w:rsidRPr="004A0976">
        <w:rPr>
          <w:rFonts w:ascii="Calibri" w:hAnsi="Calibri"/>
        </w:rPr>
        <w:t>Each candidate must be in a state of health such as would indicate a reasonable prospect of ability to render regular and efficient service.</w:t>
      </w:r>
    </w:p>
    <w:p w:rsidR="004A0976" w:rsidRPr="004A0976" w:rsidRDefault="004A0976" w:rsidP="00330751">
      <w:pPr>
        <w:jc w:val="both"/>
        <w:rPr>
          <w:rFonts w:ascii="Calibri" w:hAnsi="Calibri"/>
        </w:rPr>
      </w:pPr>
    </w:p>
    <w:p w:rsidR="004A0976" w:rsidRPr="004A0976" w:rsidRDefault="004A0976" w:rsidP="00330751">
      <w:pPr>
        <w:jc w:val="both"/>
        <w:rPr>
          <w:rFonts w:ascii="Calibri" w:hAnsi="Calibri"/>
          <w:b/>
          <w:smallCaps/>
          <w:u w:val="single"/>
        </w:rPr>
      </w:pPr>
      <w:proofErr w:type="gramStart"/>
      <w:r w:rsidRPr="004A0976">
        <w:rPr>
          <w:rFonts w:ascii="Calibri" w:hAnsi="Calibri"/>
          <w:b/>
          <w:smallCaps/>
          <w:u w:val="single"/>
        </w:rPr>
        <w:t>Education/ experience, etc.</w:t>
      </w:r>
      <w:proofErr w:type="gramEnd"/>
    </w:p>
    <w:p w:rsidR="004A0976" w:rsidRPr="004A0976" w:rsidRDefault="00924201" w:rsidP="00330751">
      <w:pPr>
        <w:tabs>
          <w:tab w:val="left" w:pos="-720"/>
          <w:tab w:val="left" w:pos="0"/>
          <w:tab w:val="left" w:pos="720"/>
        </w:tabs>
        <w:suppressAutoHyphens/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A0976" w:rsidRPr="004A0976">
        <w:rPr>
          <w:rFonts w:ascii="Calibri" w:hAnsi="Calibri"/>
        </w:rPr>
        <w:t>Each candidate must</w:t>
      </w:r>
      <w:r w:rsidR="00E74EC6">
        <w:rPr>
          <w:rFonts w:ascii="Calibri" w:hAnsi="Calibri"/>
        </w:rPr>
        <w:t xml:space="preserve"> have a good general level of education</w:t>
      </w:r>
    </w:p>
    <w:p w:rsidR="004A0976" w:rsidRPr="004A0976" w:rsidRDefault="004A0976" w:rsidP="0033075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-IE"/>
        </w:rPr>
      </w:pPr>
    </w:p>
    <w:p w:rsidR="004A0976" w:rsidRPr="004A0976" w:rsidRDefault="004A0976" w:rsidP="0033075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-IE"/>
        </w:rPr>
      </w:pPr>
      <w:r w:rsidRPr="004A0976">
        <w:rPr>
          <w:rFonts w:ascii="Calibri" w:hAnsi="Calibri" w:cs="Arial"/>
          <w:color w:val="000000"/>
          <w:lang w:val="en-IE"/>
        </w:rPr>
        <w:t>*********************************************************</w:t>
      </w:r>
    </w:p>
    <w:p w:rsidR="00047FB0" w:rsidRPr="004A0976" w:rsidRDefault="00047FB0" w:rsidP="0033075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-IE"/>
        </w:rPr>
      </w:pPr>
    </w:p>
    <w:p w:rsidR="00924201" w:rsidRPr="0093102A" w:rsidRDefault="00924201" w:rsidP="0033075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  <w:u w:val="single"/>
          <w:lang w:val="en-IE"/>
        </w:rPr>
      </w:pPr>
      <w:r w:rsidRPr="0093102A">
        <w:rPr>
          <w:rFonts w:ascii="Calibri" w:hAnsi="Calibri" w:cs="Arial"/>
          <w:b/>
          <w:color w:val="000000"/>
          <w:sz w:val="24"/>
          <w:szCs w:val="24"/>
          <w:u w:val="single"/>
          <w:lang w:val="en-IE"/>
        </w:rPr>
        <w:t>Desirable Requirements</w:t>
      </w:r>
    </w:p>
    <w:p w:rsidR="00924201" w:rsidRPr="0093102A" w:rsidRDefault="00924201" w:rsidP="00330751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924201" w:rsidRDefault="00924201" w:rsidP="00330751">
      <w:pPr>
        <w:pStyle w:val="ListParagraph"/>
        <w:numPr>
          <w:ilvl w:val="0"/>
          <w:numId w:val="27"/>
        </w:numPr>
        <w:contextualSpacing w:val="0"/>
        <w:jc w:val="both"/>
        <w:rPr>
          <w:rFonts w:cs="Tahoma"/>
        </w:rPr>
      </w:pPr>
      <w:r w:rsidRPr="0093102A">
        <w:rPr>
          <w:rFonts w:cs="Tahoma"/>
        </w:rPr>
        <w:t xml:space="preserve">Appropriate level and experience of relevant ICT Skills, e.g. proficiency in Word, Excel, e-mail etc; </w:t>
      </w:r>
    </w:p>
    <w:p w:rsidR="00924201" w:rsidRDefault="00924201" w:rsidP="00330751">
      <w:pPr>
        <w:ind w:left="360"/>
        <w:jc w:val="both"/>
        <w:rPr>
          <w:rFonts w:cs="Tahoma"/>
        </w:rPr>
      </w:pPr>
    </w:p>
    <w:p w:rsidR="00924201" w:rsidRDefault="00924201" w:rsidP="00330751">
      <w:pPr>
        <w:ind w:left="360"/>
        <w:jc w:val="both"/>
        <w:rPr>
          <w:rFonts w:cs="Tahoma"/>
        </w:rPr>
      </w:pPr>
      <w:r>
        <w:rPr>
          <w:rFonts w:cs="Tahoma"/>
        </w:rPr>
        <w:t xml:space="preserve">       </w:t>
      </w:r>
      <w:proofErr w:type="gramStart"/>
      <w:r>
        <w:rPr>
          <w:rFonts w:cs="Tahoma"/>
        </w:rPr>
        <w:t>and</w:t>
      </w:r>
      <w:proofErr w:type="gramEnd"/>
      <w:r>
        <w:rPr>
          <w:rFonts w:cs="Tahoma"/>
        </w:rPr>
        <w:t xml:space="preserve"> </w:t>
      </w:r>
    </w:p>
    <w:p w:rsidR="00924201" w:rsidRPr="0093102A" w:rsidRDefault="00924201" w:rsidP="00330751">
      <w:pPr>
        <w:ind w:left="360"/>
        <w:jc w:val="both"/>
        <w:rPr>
          <w:rFonts w:cs="Tahoma"/>
        </w:rPr>
      </w:pPr>
    </w:p>
    <w:p w:rsidR="00924201" w:rsidRPr="00D14662" w:rsidRDefault="00924201" w:rsidP="00330751">
      <w:pPr>
        <w:pStyle w:val="ListParagraph"/>
        <w:numPr>
          <w:ilvl w:val="0"/>
          <w:numId w:val="27"/>
        </w:numPr>
        <w:contextualSpacing w:val="0"/>
        <w:jc w:val="both"/>
        <w:rPr>
          <w:rFonts w:cs="Tahoma"/>
        </w:rPr>
      </w:pPr>
      <w:r w:rsidRPr="00D14662">
        <w:rPr>
          <w:rFonts w:cs="Tahoma"/>
        </w:rPr>
        <w:t>Relevant knowledge and skills to undertake the duties of the position, including the ability to:</w:t>
      </w:r>
    </w:p>
    <w:p w:rsidR="00924201" w:rsidRPr="00D14662" w:rsidRDefault="00924201" w:rsidP="00330751">
      <w:pPr>
        <w:pStyle w:val="ListParagraph"/>
        <w:numPr>
          <w:ilvl w:val="0"/>
          <w:numId w:val="28"/>
        </w:numPr>
        <w:contextualSpacing w:val="0"/>
        <w:jc w:val="both"/>
        <w:rPr>
          <w:rFonts w:cs="Tahoma"/>
        </w:rPr>
      </w:pPr>
      <w:r w:rsidRPr="00D14662">
        <w:rPr>
          <w:rFonts w:cs="Tahoma"/>
        </w:rPr>
        <w:t>take direction/follow instructions</w:t>
      </w:r>
    </w:p>
    <w:p w:rsidR="00924201" w:rsidRPr="00D14662" w:rsidRDefault="00924201" w:rsidP="00330751">
      <w:pPr>
        <w:pStyle w:val="ListParagraph"/>
        <w:numPr>
          <w:ilvl w:val="0"/>
          <w:numId w:val="28"/>
        </w:numPr>
        <w:contextualSpacing w:val="0"/>
        <w:jc w:val="both"/>
        <w:rPr>
          <w:rFonts w:cs="Tahoma"/>
        </w:rPr>
      </w:pPr>
      <w:proofErr w:type="spellStart"/>
      <w:r w:rsidRPr="00D14662">
        <w:rPr>
          <w:rFonts w:cs="Tahoma"/>
        </w:rPr>
        <w:t>organise</w:t>
      </w:r>
      <w:proofErr w:type="spellEnd"/>
      <w:r w:rsidRPr="00D14662">
        <w:rPr>
          <w:rFonts w:cs="Tahoma"/>
        </w:rPr>
        <w:t xml:space="preserve"> and </w:t>
      </w:r>
      <w:proofErr w:type="spellStart"/>
      <w:r w:rsidRPr="00D14662">
        <w:rPr>
          <w:rFonts w:cs="Tahoma"/>
        </w:rPr>
        <w:t>prioritise</w:t>
      </w:r>
      <w:proofErr w:type="spellEnd"/>
      <w:r w:rsidRPr="00D14662">
        <w:rPr>
          <w:rFonts w:cs="Tahoma"/>
        </w:rPr>
        <w:t xml:space="preserve"> work effectively</w:t>
      </w:r>
    </w:p>
    <w:p w:rsidR="00924201" w:rsidRPr="00D14662" w:rsidRDefault="00924201" w:rsidP="00330751">
      <w:pPr>
        <w:pStyle w:val="ListParagraph"/>
        <w:numPr>
          <w:ilvl w:val="0"/>
          <w:numId w:val="28"/>
        </w:numPr>
        <w:contextualSpacing w:val="0"/>
        <w:jc w:val="both"/>
        <w:rPr>
          <w:rFonts w:cs="Tahoma"/>
        </w:rPr>
      </w:pPr>
      <w:r w:rsidRPr="00D14662">
        <w:rPr>
          <w:rFonts w:cs="Tahoma"/>
        </w:rPr>
        <w:t>work well with the public and colleagues;</w:t>
      </w:r>
    </w:p>
    <w:p w:rsidR="00924201" w:rsidRPr="00D14662" w:rsidRDefault="00924201" w:rsidP="00330751">
      <w:pPr>
        <w:pStyle w:val="ListParagraph"/>
        <w:numPr>
          <w:ilvl w:val="0"/>
          <w:numId w:val="28"/>
        </w:numPr>
        <w:contextualSpacing w:val="0"/>
        <w:jc w:val="both"/>
        <w:rPr>
          <w:rFonts w:cs="Tahoma"/>
        </w:rPr>
      </w:pPr>
      <w:r w:rsidRPr="00D14662">
        <w:rPr>
          <w:rFonts w:cs="Tahoma"/>
        </w:rPr>
        <w:t>be flexible in their approach to work;</w:t>
      </w:r>
    </w:p>
    <w:p w:rsidR="00924201" w:rsidRPr="00D14662" w:rsidRDefault="00924201" w:rsidP="00330751">
      <w:pPr>
        <w:pStyle w:val="ListParagraph"/>
        <w:numPr>
          <w:ilvl w:val="0"/>
          <w:numId w:val="28"/>
        </w:numPr>
        <w:contextualSpacing w:val="0"/>
        <w:jc w:val="both"/>
        <w:rPr>
          <w:rFonts w:cs="Tahoma"/>
        </w:rPr>
      </w:pPr>
      <w:r w:rsidRPr="00D14662">
        <w:rPr>
          <w:rFonts w:cs="Tahoma"/>
        </w:rPr>
        <w:t xml:space="preserve">be able to communicate effectively in a clear and concise manner </w:t>
      </w:r>
    </w:p>
    <w:p w:rsidR="00924201" w:rsidRPr="00D85429" w:rsidRDefault="00924201" w:rsidP="00330751">
      <w:pPr>
        <w:pStyle w:val="ListParagraph"/>
        <w:ind w:left="1440"/>
        <w:jc w:val="both"/>
        <w:rPr>
          <w:rFonts w:cs="Tahoma"/>
        </w:rPr>
      </w:pPr>
    </w:p>
    <w:p w:rsidR="00924201" w:rsidRDefault="00924201" w:rsidP="00330751">
      <w:pPr>
        <w:tabs>
          <w:tab w:val="left" w:pos="-720"/>
        </w:tabs>
        <w:suppressAutoHyphens/>
        <w:jc w:val="both"/>
        <w:rPr>
          <w:rFonts w:ascii="Calibri" w:hAnsi="Calibri"/>
          <w:sz w:val="24"/>
          <w:szCs w:val="24"/>
        </w:rPr>
      </w:pPr>
    </w:p>
    <w:p w:rsidR="00924201" w:rsidRPr="0093102A" w:rsidRDefault="00924201" w:rsidP="00330751">
      <w:pPr>
        <w:widowControl w:val="0"/>
        <w:tabs>
          <w:tab w:val="left" w:pos="840"/>
        </w:tabs>
        <w:ind w:right="-20"/>
        <w:contextualSpacing/>
        <w:jc w:val="both"/>
        <w:rPr>
          <w:rFonts w:cs="Tahoma"/>
          <w:b/>
          <w:sz w:val="24"/>
          <w:szCs w:val="24"/>
        </w:rPr>
      </w:pPr>
      <w:r w:rsidRPr="0093102A">
        <w:rPr>
          <w:rFonts w:cs="Tahoma"/>
          <w:b/>
          <w:sz w:val="24"/>
          <w:szCs w:val="24"/>
        </w:rPr>
        <w:t>The ideal candidate shall:-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 xml:space="preserve">Have an understanding of the Council’s purpose and knowledge of public service </w:t>
      </w:r>
      <w:proofErr w:type="spellStart"/>
      <w:r w:rsidRPr="002F12C8">
        <w:rPr>
          <w:rFonts w:cs="Tahoma"/>
        </w:rPr>
        <w:t>organisation</w:t>
      </w:r>
      <w:proofErr w:type="spellEnd"/>
      <w:r w:rsidRPr="002F12C8">
        <w:rPr>
          <w:rFonts w:cs="Tahoma"/>
        </w:rPr>
        <w:t xml:space="preserve"> in Ireland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Have an ability to work effectively within a team to achieve a common goal, ensuring standards are adhered to and maintained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Have good interpersonal and communication skills</w:t>
      </w:r>
    </w:p>
    <w:p w:rsidR="00924201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D14662">
        <w:rPr>
          <w:rFonts w:cs="Tahoma"/>
        </w:rPr>
        <w:t xml:space="preserve">Have the ability to provide excellent customer services </w:t>
      </w:r>
    </w:p>
    <w:p w:rsidR="00924201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D14662">
        <w:rPr>
          <w:rFonts w:cs="Tahoma"/>
        </w:rPr>
        <w:t>Be motivated to achieve maximum performance by supporting the current Performance Management and Development System (PMDS)</w:t>
      </w:r>
    </w:p>
    <w:p w:rsidR="00924201" w:rsidRPr="00D14662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>
        <w:rPr>
          <w:rFonts w:cs="Tahoma"/>
        </w:rPr>
        <w:t>Have an awareness of Social Media applications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Understand the chan</w:t>
      </w:r>
      <w:r>
        <w:rPr>
          <w:rFonts w:cs="Tahoma"/>
        </w:rPr>
        <w:t>ging</w:t>
      </w:r>
      <w:r w:rsidRPr="002F12C8">
        <w:rPr>
          <w:rFonts w:cs="Tahoma"/>
        </w:rPr>
        <w:t xml:space="preserve"> environment an</w:t>
      </w:r>
      <w:r>
        <w:rPr>
          <w:rFonts w:cs="Tahoma"/>
        </w:rPr>
        <w:t>d</w:t>
      </w:r>
      <w:r w:rsidRPr="002F12C8">
        <w:rPr>
          <w:rFonts w:cs="Tahoma"/>
        </w:rPr>
        <w:t xml:space="preserve"> be capable of adapting to change in order to deliver quali</w:t>
      </w:r>
      <w:r>
        <w:rPr>
          <w:rFonts w:cs="Tahoma"/>
        </w:rPr>
        <w:t>t</w:t>
      </w:r>
      <w:r w:rsidRPr="002F12C8">
        <w:rPr>
          <w:rFonts w:cs="Tahoma"/>
        </w:rPr>
        <w:t>y services to our citizens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Demonstrate good administrative experience</w:t>
      </w:r>
    </w:p>
    <w:p w:rsidR="00924201" w:rsidRPr="002F12C8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Have the a</w:t>
      </w:r>
      <w:r>
        <w:rPr>
          <w:rFonts w:cs="Tahoma"/>
        </w:rPr>
        <w:t>b</w:t>
      </w:r>
      <w:r w:rsidRPr="002F12C8">
        <w:rPr>
          <w:rFonts w:cs="Tahoma"/>
        </w:rPr>
        <w:t xml:space="preserve">ility to work on own initiative, </w:t>
      </w:r>
      <w:r>
        <w:rPr>
          <w:rFonts w:cs="Tahoma"/>
        </w:rPr>
        <w:t>in</w:t>
      </w:r>
      <w:r w:rsidRPr="002F12C8">
        <w:rPr>
          <w:rFonts w:cs="Tahoma"/>
        </w:rPr>
        <w:t xml:space="preserve"> an independent environment and without constant supervision</w:t>
      </w:r>
    </w:p>
    <w:p w:rsidR="00924201" w:rsidRDefault="00924201" w:rsidP="00330751">
      <w:pPr>
        <w:pStyle w:val="ListParagraph"/>
        <w:numPr>
          <w:ilvl w:val="0"/>
          <w:numId w:val="29"/>
        </w:numPr>
        <w:ind w:left="1418" w:hanging="425"/>
        <w:contextualSpacing w:val="0"/>
        <w:jc w:val="both"/>
        <w:rPr>
          <w:rFonts w:cs="Tahoma"/>
        </w:rPr>
      </w:pPr>
      <w:r w:rsidRPr="002F12C8">
        <w:rPr>
          <w:rFonts w:cs="Tahoma"/>
        </w:rPr>
        <w:t>Have an awareness of Healt</w:t>
      </w:r>
      <w:r>
        <w:rPr>
          <w:rFonts w:cs="Tahoma"/>
        </w:rPr>
        <w:t>h</w:t>
      </w:r>
      <w:r w:rsidRPr="002F12C8">
        <w:rPr>
          <w:rFonts w:cs="Tahoma"/>
        </w:rPr>
        <w:t xml:space="preserve"> and Safety Legislation and </w:t>
      </w:r>
      <w:r>
        <w:rPr>
          <w:rFonts w:cs="Tahoma"/>
        </w:rPr>
        <w:t>R</w:t>
      </w:r>
      <w:r w:rsidRPr="002F12C8">
        <w:rPr>
          <w:rFonts w:cs="Tahoma"/>
        </w:rPr>
        <w:t xml:space="preserve">egulations, the implications for the </w:t>
      </w:r>
      <w:proofErr w:type="spellStart"/>
      <w:r w:rsidRPr="002F12C8">
        <w:rPr>
          <w:rFonts w:cs="Tahoma"/>
        </w:rPr>
        <w:t>organisation</w:t>
      </w:r>
      <w:proofErr w:type="spellEnd"/>
      <w:r w:rsidRPr="002F12C8">
        <w:rPr>
          <w:rFonts w:cs="Tahoma"/>
        </w:rPr>
        <w:t xml:space="preserve"> and the employee, and their application in the workplace.</w:t>
      </w:r>
    </w:p>
    <w:p w:rsidR="00924201" w:rsidRPr="00924201" w:rsidRDefault="00924201" w:rsidP="00924201">
      <w:pPr>
        <w:ind w:left="993"/>
        <w:jc w:val="both"/>
        <w:rPr>
          <w:rFonts w:cs="Tahoma"/>
        </w:rPr>
      </w:pPr>
    </w:p>
    <w:p w:rsidR="00047FB0" w:rsidRPr="004A0976" w:rsidRDefault="000A5D35" w:rsidP="00047FB0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lang w:val="en-IE"/>
        </w:rPr>
      </w:pPr>
      <w:r>
        <w:rPr>
          <w:rFonts w:ascii="Calibri" w:hAnsi="Calibri" w:cs="Arial"/>
          <w:b/>
          <w:color w:val="000000"/>
          <w:lang w:val="en-IE"/>
        </w:rPr>
        <w:t>October</w:t>
      </w:r>
      <w:r w:rsidR="00047FB0" w:rsidRPr="004A0976">
        <w:rPr>
          <w:rFonts w:ascii="Calibri" w:hAnsi="Calibri" w:cs="Arial"/>
          <w:b/>
          <w:color w:val="000000"/>
          <w:lang w:val="en-IE"/>
        </w:rPr>
        <w:t xml:space="preserve"> 2017</w:t>
      </w:r>
    </w:p>
    <w:sectPr w:rsidR="00047FB0" w:rsidRPr="004A0976" w:rsidSect="004A0976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EE779C"/>
    <w:multiLevelType w:val="hybridMultilevel"/>
    <w:tmpl w:val="EA2C4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F52058"/>
    <w:multiLevelType w:val="hybridMultilevel"/>
    <w:tmpl w:val="24A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23250"/>
    <w:multiLevelType w:val="hybridMultilevel"/>
    <w:tmpl w:val="8C9A9C38"/>
    <w:lvl w:ilvl="0" w:tplc="04EC26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F2C31A4"/>
    <w:multiLevelType w:val="hybridMultilevel"/>
    <w:tmpl w:val="259A04C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F115E6"/>
    <w:multiLevelType w:val="hybridMultilevel"/>
    <w:tmpl w:val="FB742054"/>
    <w:lvl w:ilvl="0" w:tplc="AC20E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B46005"/>
    <w:multiLevelType w:val="hybridMultilevel"/>
    <w:tmpl w:val="C5723F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5"/>
  </w:num>
  <w:num w:numId="21">
    <w:abstractNumId w:val="21"/>
  </w:num>
  <w:num w:numId="22">
    <w:abstractNumId w:val="11"/>
  </w:num>
  <w:num w:numId="23">
    <w:abstractNumId w:val="2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199"/>
    <w:rsid w:val="00047FB0"/>
    <w:rsid w:val="00081378"/>
    <w:rsid w:val="000A5D35"/>
    <w:rsid w:val="002D3906"/>
    <w:rsid w:val="00330751"/>
    <w:rsid w:val="00461EFA"/>
    <w:rsid w:val="004A0976"/>
    <w:rsid w:val="004A2EEE"/>
    <w:rsid w:val="004F3E1D"/>
    <w:rsid w:val="00506928"/>
    <w:rsid w:val="00531558"/>
    <w:rsid w:val="00557126"/>
    <w:rsid w:val="0058710A"/>
    <w:rsid w:val="005B5A57"/>
    <w:rsid w:val="00645252"/>
    <w:rsid w:val="006670D4"/>
    <w:rsid w:val="006B1A13"/>
    <w:rsid w:val="006D3D74"/>
    <w:rsid w:val="00735FFF"/>
    <w:rsid w:val="007D4199"/>
    <w:rsid w:val="00924201"/>
    <w:rsid w:val="00952C46"/>
    <w:rsid w:val="009B78E7"/>
    <w:rsid w:val="00A165B1"/>
    <w:rsid w:val="00A9204E"/>
    <w:rsid w:val="00B4626A"/>
    <w:rsid w:val="00B70799"/>
    <w:rsid w:val="00BE343F"/>
    <w:rsid w:val="00CB2CD8"/>
    <w:rsid w:val="00D02883"/>
    <w:rsid w:val="00D81BA3"/>
    <w:rsid w:val="00D854FA"/>
    <w:rsid w:val="00DA0001"/>
    <w:rsid w:val="00E41093"/>
    <w:rsid w:val="00E74EC6"/>
    <w:rsid w:val="00EB5679"/>
    <w:rsid w:val="00EC1E56"/>
    <w:rsid w:val="00EF585A"/>
    <w:rsid w:val="00F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461E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1E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rsid w:val="00461E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61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E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EF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61EF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61EF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qFormat/>
    <w:rsid w:val="00461EF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1E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EF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461EF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461EF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61EF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nhideWhenUsed/>
    <w:qFormat/>
    <w:rsid w:val="004F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gar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khegarty</dc:creator>
  <cp:lastModifiedBy>bmccrudden</cp:lastModifiedBy>
  <cp:revision>14</cp:revision>
  <cp:lastPrinted>2017-10-25T09:33:00Z</cp:lastPrinted>
  <dcterms:created xsi:type="dcterms:W3CDTF">2017-10-24T10:38:00Z</dcterms:created>
  <dcterms:modified xsi:type="dcterms:W3CDTF">2017-10-26T08:16:00Z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